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624B4F" w14:textId="77777777" w:rsidR="00F94745" w:rsidRDefault="00660863" w:rsidP="00F8546B">
      <w:pPr>
        <w:spacing w:line="480" w:lineRule="auto"/>
        <w:rPr>
          <w:rFonts w:ascii="Times New Roman" w:hAnsi="Times New Roman"/>
          <w:sz w:val="24"/>
          <w:lang w:val="en-US"/>
        </w:rPr>
      </w:pPr>
      <w:r>
        <w:rPr>
          <w:rFonts w:ascii="Times New Roman" w:hAnsi="Times New Roman"/>
          <w:sz w:val="24"/>
          <w:lang w:val="en-US"/>
        </w:rPr>
        <w:t>Name:</w:t>
      </w:r>
    </w:p>
    <w:p w14:paraId="4AF01A06" w14:textId="77777777" w:rsidR="00F8546B" w:rsidRDefault="00660863" w:rsidP="00F8546B">
      <w:pPr>
        <w:spacing w:line="480" w:lineRule="auto"/>
        <w:rPr>
          <w:rFonts w:ascii="Times New Roman" w:hAnsi="Times New Roman"/>
          <w:sz w:val="24"/>
          <w:lang w:val="en-US"/>
        </w:rPr>
      </w:pPr>
      <w:r>
        <w:rPr>
          <w:rFonts w:ascii="Times New Roman" w:hAnsi="Times New Roman"/>
          <w:sz w:val="24"/>
          <w:lang w:val="en-US"/>
        </w:rPr>
        <w:t>Instructor:</w:t>
      </w:r>
    </w:p>
    <w:p w14:paraId="782329A0" w14:textId="77777777" w:rsidR="00F8546B" w:rsidRDefault="00660863" w:rsidP="00F8546B">
      <w:pPr>
        <w:spacing w:line="480" w:lineRule="auto"/>
        <w:rPr>
          <w:rFonts w:ascii="Times New Roman" w:hAnsi="Times New Roman"/>
          <w:sz w:val="24"/>
          <w:lang w:val="en-US"/>
        </w:rPr>
      </w:pPr>
      <w:r>
        <w:rPr>
          <w:rFonts w:ascii="Times New Roman" w:hAnsi="Times New Roman"/>
          <w:sz w:val="24"/>
          <w:lang w:val="en-US"/>
        </w:rPr>
        <w:t>Course:</w:t>
      </w:r>
    </w:p>
    <w:p w14:paraId="7800C9F8" w14:textId="77777777" w:rsidR="00F8546B" w:rsidRDefault="00660863" w:rsidP="00F8546B">
      <w:pPr>
        <w:spacing w:line="480" w:lineRule="auto"/>
        <w:rPr>
          <w:rFonts w:ascii="Times New Roman" w:hAnsi="Times New Roman"/>
          <w:sz w:val="24"/>
          <w:lang w:val="en-US"/>
        </w:rPr>
      </w:pPr>
      <w:r>
        <w:rPr>
          <w:rFonts w:ascii="Times New Roman" w:hAnsi="Times New Roman"/>
          <w:sz w:val="24"/>
          <w:lang w:val="en-US"/>
        </w:rPr>
        <w:t>Date:</w:t>
      </w:r>
    </w:p>
    <w:p w14:paraId="51513032" w14:textId="77777777" w:rsidR="00F8546B" w:rsidRDefault="00660863" w:rsidP="00F8546B">
      <w:pPr>
        <w:spacing w:line="480" w:lineRule="auto"/>
        <w:jc w:val="center"/>
        <w:rPr>
          <w:rFonts w:ascii="Times New Roman" w:hAnsi="Times New Roman"/>
          <w:sz w:val="24"/>
          <w:lang w:val="en-US"/>
        </w:rPr>
      </w:pPr>
      <w:r>
        <w:rPr>
          <w:rFonts w:ascii="Times New Roman" w:hAnsi="Times New Roman"/>
          <w:sz w:val="24"/>
          <w:lang w:val="en-US"/>
        </w:rPr>
        <w:t>Philosophy Midterm Exam</w:t>
      </w:r>
    </w:p>
    <w:p w14:paraId="32B2C6CE" w14:textId="77777777" w:rsidR="00A36EC3" w:rsidRDefault="00660863" w:rsidP="00F8546B">
      <w:pPr>
        <w:spacing w:line="480" w:lineRule="auto"/>
        <w:jc w:val="center"/>
        <w:rPr>
          <w:rFonts w:ascii="Times New Roman" w:hAnsi="Times New Roman"/>
          <w:b/>
          <w:sz w:val="24"/>
          <w:lang w:val="en-US"/>
        </w:rPr>
      </w:pPr>
      <w:r>
        <w:rPr>
          <w:rFonts w:ascii="Times New Roman" w:hAnsi="Times New Roman"/>
          <w:b/>
          <w:sz w:val="24"/>
          <w:lang w:val="en-US"/>
        </w:rPr>
        <w:t>Group 2</w:t>
      </w:r>
    </w:p>
    <w:p w14:paraId="0F81A21C" w14:textId="77777777" w:rsidR="00A36EC3" w:rsidRDefault="00660863" w:rsidP="00A36EC3">
      <w:pPr>
        <w:spacing w:line="480" w:lineRule="auto"/>
        <w:rPr>
          <w:rFonts w:ascii="Times New Roman" w:hAnsi="Times New Roman"/>
          <w:b/>
          <w:sz w:val="24"/>
          <w:lang w:val="en-US"/>
        </w:rPr>
      </w:pPr>
      <w:r>
        <w:rPr>
          <w:rFonts w:ascii="Times New Roman" w:hAnsi="Times New Roman"/>
          <w:b/>
          <w:sz w:val="24"/>
          <w:lang w:val="en-US"/>
        </w:rPr>
        <w:t xml:space="preserve">Problems </w:t>
      </w:r>
      <w:r w:rsidR="008B08B9">
        <w:rPr>
          <w:rFonts w:ascii="Times New Roman" w:hAnsi="Times New Roman"/>
          <w:b/>
          <w:sz w:val="24"/>
          <w:lang w:val="en-US"/>
        </w:rPr>
        <w:t>4</w:t>
      </w:r>
    </w:p>
    <w:p w14:paraId="7B34B468" w14:textId="31D654D8" w:rsidR="00F53F45" w:rsidRDefault="00660863" w:rsidP="00A36EC3">
      <w:pPr>
        <w:spacing w:line="480" w:lineRule="auto"/>
        <w:rPr>
          <w:rFonts w:ascii="Times New Roman" w:hAnsi="Times New Roman"/>
          <w:sz w:val="24"/>
          <w:lang w:val="en-US"/>
        </w:rPr>
      </w:pPr>
      <w:r>
        <w:rPr>
          <w:rFonts w:ascii="Times New Roman" w:hAnsi="Times New Roman"/>
          <w:b/>
          <w:sz w:val="24"/>
          <w:lang w:val="en-US"/>
        </w:rPr>
        <w:tab/>
      </w:r>
      <w:r>
        <w:rPr>
          <w:rFonts w:ascii="Times New Roman" w:hAnsi="Times New Roman"/>
          <w:sz w:val="24"/>
          <w:lang w:val="en-US"/>
        </w:rPr>
        <w:t>Wang Chong’s beliefs were that</w:t>
      </w:r>
      <w:r w:rsidR="00FB2B35">
        <w:rPr>
          <w:rFonts w:ascii="Times New Roman" w:hAnsi="Times New Roman"/>
          <w:sz w:val="24"/>
          <w:lang w:val="en-US"/>
        </w:rPr>
        <w:t xml:space="preserve"> the fact that people thought that God occasionally interfered with the affairs of human beings buy rewarding or punishing bad people</w:t>
      </w:r>
      <w:r w:rsidR="000C072F">
        <w:rPr>
          <w:rFonts w:ascii="Times New Roman" w:hAnsi="Times New Roman"/>
          <w:sz w:val="24"/>
          <w:lang w:val="en-US"/>
        </w:rPr>
        <w:t xml:space="preserve"> and also enforced some rules, defied the basic principles of common sense. </w:t>
      </w:r>
      <w:r w:rsidR="003921AD">
        <w:rPr>
          <w:rFonts w:ascii="Times New Roman" w:hAnsi="Times New Roman"/>
          <w:sz w:val="24"/>
          <w:lang w:val="en-US"/>
        </w:rPr>
        <w:t>Wang’s argument was that nature tends to be spontaneous</w:t>
      </w:r>
      <w:r w:rsidR="00947992">
        <w:rPr>
          <w:rFonts w:ascii="Times New Roman" w:hAnsi="Times New Roman"/>
          <w:sz w:val="24"/>
          <w:lang w:val="en-US"/>
        </w:rPr>
        <w:t>. Chong (328)</w:t>
      </w:r>
      <w:r w:rsidR="002360AA">
        <w:rPr>
          <w:rFonts w:ascii="Times New Roman" w:hAnsi="Times New Roman"/>
          <w:sz w:val="24"/>
          <w:lang w:val="en-US"/>
        </w:rPr>
        <w:t xml:space="preserve"> further asserted that nature “acts according to its own laws without divine inter</w:t>
      </w:r>
      <w:r w:rsidR="000D6C9A">
        <w:rPr>
          <w:rFonts w:ascii="Times New Roman" w:hAnsi="Times New Roman"/>
          <w:sz w:val="24"/>
          <w:lang w:val="en-US"/>
        </w:rPr>
        <w:t>vention or interference.”</w:t>
      </w:r>
      <w:r w:rsidR="00C91842">
        <w:rPr>
          <w:rFonts w:ascii="Times New Roman" w:hAnsi="Times New Roman"/>
          <w:sz w:val="24"/>
          <w:lang w:val="en-US"/>
        </w:rPr>
        <w:t xml:space="preserve"> In addition, he stated that “natural ev</w:t>
      </w:r>
      <w:r w:rsidR="00594C40">
        <w:rPr>
          <w:rFonts w:ascii="Times New Roman" w:hAnsi="Times New Roman"/>
          <w:sz w:val="24"/>
          <w:lang w:val="en-US"/>
        </w:rPr>
        <w:t>ents have no religious meanings,</w:t>
      </w:r>
      <w:r w:rsidR="00C91842">
        <w:rPr>
          <w:rFonts w:ascii="Times New Roman" w:hAnsi="Times New Roman"/>
          <w:sz w:val="24"/>
          <w:lang w:val="en-US"/>
        </w:rPr>
        <w:t>”</w:t>
      </w:r>
      <w:r w:rsidR="00594C40">
        <w:rPr>
          <w:rFonts w:ascii="Times New Roman" w:hAnsi="Times New Roman"/>
          <w:sz w:val="24"/>
          <w:lang w:val="en-US"/>
        </w:rPr>
        <w:t xml:space="preserve"> (Chong 328).</w:t>
      </w:r>
      <w:r w:rsidR="00EC7B23">
        <w:rPr>
          <w:rFonts w:ascii="Times New Roman" w:hAnsi="Times New Roman"/>
          <w:sz w:val="24"/>
          <w:lang w:val="en-US"/>
        </w:rPr>
        <w:t xml:space="preserve"> To him, nature had no discernable purpose </w:t>
      </w:r>
      <w:r w:rsidR="00453277">
        <w:rPr>
          <w:rFonts w:ascii="Times New Roman" w:hAnsi="Times New Roman"/>
          <w:sz w:val="24"/>
          <w:lang w:val="en-US"/>
        </w:rPr>
        <w:t>and that things could only be understood by understanding their underlying causes. He also stated that people gain knowledge through experience</w:t>
      </w:r>
      <w:r w:rsidR="00104CBE">
        <w:rPr>
          <w:rFonts w:ascii="Times New Roman" w:hAnsi="Times New Roman"/>
          <w:sz w:val="24"/>
          <w:lang w:val="en-US"/>
        </w:rPr>
        <w:t xml:space="preserve"> (Chong 328)</w:t>
      </w:r>
      <w:r w:rsidR="00453277">
        <w:rPr>
          <w:rFonts w:ascii="Times New Roman" w:hAnsi="Times New Roman"/>
          <w:sz w:val="24"/>
          <w:lang w:val="en-US"/>
        </w:rPr>
        <w:t xml:space="preserve">. </w:t>
      </w:r>
    </w:p>
    <w:p w14:paraId="26D815B8" w14:textId="6328C959" w:rsidR="00B11FA6" w:rsidRPr="00F53F45" w:rsidRDefault="00660863" w:rsidP="00A36EC3">
      <w:pPr>
        <w:spacing w:line="480" w:lineRule="auto"/>
        <w:rPr>
          <w:rFonts w:ascii="Times New Roman" w:hAnsi="Times New Roman"/>
          <w:sz w:val="24"/>
          <w:lang w:val="en-US"/>
        </w:rPr>
      </w:pPr>
      <w:r>
        <w:rPr>
          <w:rFonts w:ascii="Times New Roman" w:hAnsi="Times New Roman"/>
          <w:sz w:val="24"/>
          <w:lang w:val="en-US"/>
        </w:rPr>
        <w:tab/>
      </w:r>
      <w:r w:rsidR="00947992">
        <w:rPr>
          <w:rFonts w:ascii="Times New Roman" w:hAnsi="Times New Roman"/>
          <w:sz w:val="24"/>
          <w:lang w:val="en-US"/>
        </w:rPr>
        <w:t xml:space="preserve">In his argument, Chong (329) </w:t>
      </w:r>
      <w:r w:rsidR="005171FE">
        <w:rPr>
          <w:rFonts w:ascii="Times New Roman" w:hAnsi="Times New Roman"/>
          <w:sz w:val="24"/>
          <w:lang w:val="en-US"/>
        </w:rPr>
        <w:t xml:space="preserve">also stated that heavens were purposeless. He stated that while referring to in the world, one could obtain grain to dispel hunger and hemp to protect oneself from cold. He then stated that in heaven gain and hemp could not be produced </w:t>
      </w:r>
      <w:r w:rsidR="001977F5">
        <w:rPr>
          <w:rFonts w:ascii="Times New Roman" w:hAnsi="Times New Roman"/>
          <w:sz w:val="24"/>
          <w:lang w:val="en-US"/>
        </w:rPr>
        <w:t>to</w:t>
      </w:r>
      <w:r w:rsidR="000E391D">
        <w:rPr>
          <w:rFonts w:ascii="Times New Roman" w:hAnsi="Times New Roman"/>
          <w:sz w:val="24"/>
          <w:lang w:val="en-US"/>
        </w:rPr>
        <w:t xml:space="preserve"> feed and protect an individual (Chong 329). Wang also shared the argument that everyone has his or her one natural destiny from the time of conception</w:t>
      </w:r>
      <w:r w:rsidR="00947992">
        <w:rPr>
          <w:rFonts w:ascii="Times New Roman" w:hAnsi="Times New Roman"/>
          <w:sz w:val="24"/>
          <w:lang w:val="en-US"/>
        </w:rPr>
        <w:t xml:space="preserve">. </w:t>
      </w:r>
      <w:r w:rsidR="003708BE">
        <w:rPr>
          <w:rFonts w:ascii="Times New Roman" w:hAnsi="Times New Roman"/>
          <w:sz w:val="24"/>
          <w:lang w:val="en-US"/>
        </w:rPr>
        <w:t xml:space="preserve">According to Chong (330), </w:t>
      </w:r>
      <w:r w:rsidR="00690FAF">
        <w:rPr>
          <w:rFonts w:ascii="Times New Roman" w:hAnsi="Times New Roman"/>
          <w:sz w:val="24"/>
          <w:lang w:val="en-US"/>
        </w:rPr>
        <w:t>“a</w:t>
      </w:r>
      <w:r w:rsidR="003708BE">
        <w:rPr>
          <w:rFonts w:ascii="Times New Roman" w:hAnsi="Times New Roman"/>
          <w:sz w:val="24"/>
          <w:lang w:val="en-US"/>
        </w:rPr>
        <w:t xml:space="preserve"> man’s nature does not correspond to his destiny.” The statement implied that</w:t>
      </w:r>
      <w:r w:rsidR="000E391D">
        <w:rPr>
          <w:rFonts w:ascii="Times New Roman" w:hAnsi="Times New Roman"/>
          <w:sz w:val="24"/>
          <w:lang w:val="en-US"/>
        </w:rPr>
        <w:t xml:space="preserve"> a man’s nature does not have any bearing on his destiny. </w:t>
      </w:r>
      <w:r w:rsidR="008C3F76">
        <w:rPr>
          <w:rFonts w:ascii="Times New Roman" w:hAnsi="Times New Roman"/>
          <w:sz w:val="24"/>
          <w:lang w:val="en-US"/>
        </w:rPr>
        <w:t>A man</w:t>
      </w:r>
      <w:r w:rsidR="000E391D">
        <w:rPr>
          <w:rFonts w:ascii="Times New Roman" w:hAnsi="Times New Roman"/>
          <w:sz w:val="24"/>
          <w:lang w:val="en-US"/>
        </w:rPr>
        <w:t xml:space="preserve"> may be good but his destiny is unlucky</w:t>
      </w:r>
      <w:r w:rsidR="004951A8">
        <w:rPr>
          <w:rFonts w:ascii="Times New Roman" w:hAnsi="Times New Roman"/>
          <w:sz w:val="24"/>
          <w:lang w:val="en-US"/>
        </w:rPr>
        <w:t xml:space="preserve">, and a man cannot get rid of his unfavorable fate by being </w:t>
      </w:r>
      <w:r w:rsidR="00C1660F">
        <w:rPr>
          <w:rFonts w:ascii="Times New Roman" w:hAnsi="Times New Roman"/>
          <w:sz w:val="24"/>
          <w:lang w:val="en-US"/>
        </w:rPr>
        <w:t xml:space="preserve">a good person (Chong 330). </w:t>
      </w:r>
      <w:r w:rsidR="004951A8">
        <w:rPr>
          <w:rFonts w:ascii="Times New Roman" w:hAnsi="Times New Roman"/>
          <w:sz w:val="24"/>
          <w:lang w:val="en-US"/>
        </w:rPr>
        <w:t xml:space="preserve"> </w:t>
      </w:r>
    </w:p>
    <w:p w14:paraId="4AC6084A" w14:textId="3FEDD4A8" w:rsidR="00E15D40" w:rsidRDefault="00660863" w:rsidP="00A36EC3">
      <w:pPr>
        <w:spacing w:line="480" w:lineRule="auto"/>
        <w:rPr>
          <w:rFonts w:ascii="Times New Roman" w:hAnsi="Times New Roman"/>
          <w:sz w:val="24"/>
          <w:lang w:val="en-US"/>
        </w:rPr>
      </w:pPr>
      <w:r>
        <w:rPr>
          <w:rFonts w:ascii="Times New Roman" w:hAnsi="Times New Roman"/>
          <w:sz w:val="24"/>
          <w:lang w:val="en-US"/>
        </w:rPr>
        <w:lastRenderedPageBreak/>
        <w:tab/>
      </w:r>
      <w:r w:rsidR="002729F6">
        <w:rPr>
          <w:rFonts w:ascii="Times New Roman" w:hAnsi="Times New Roman"/>
          <w:sz w:val="24"/>
          <w:lang w:val="en-US"/>
        </w:rPr>
        <w:t xml:space="preserve">Pascal's argument towards the existence of God was that it would be prudent and beneficial for an individual to live as if God did exist. He also argued that the persons should live as if he or she believes and seeks God. </w:t>
      </w:r>
      <w:r w:rsidR="000C0416">
        <w:rPr>
          <w:rFonts w:ascii="Times New Roman" w:hAnsi="Times New Roman"/>
          <w:sz w:val="24"/>
          <w:lang w:val="en-US"/>
        </w:rPr>
        <w:t>His argument was motivated by the fact that if God did not exist, the individual would suffer a finite loss</w:t>
      </w:r>
      <w:r w:rsidR="002B5000">
        <w:rPr>
          <w:rFonts w:ascii="Times New Roman" w:hAnsi="Times New Roman"/>
          <w:sz w:val="24"/>
          <w:lang w:val="en-US"/>
        </w:rPr>
        <w:t xml:space="preserve"> (Perry et al 9)</w:t>
      </w:r>
      <w:r w:rsidR="000C0416">
        <w:rPr>
          <w:rFonts w:ascii="Times New Roman" w:hAnsi="Times New Roman"/>
          <w:sz w:val="24"/>
          <w:lang w:val="en-US"/>
        </w:rPr>
        <w:t>. The finite loss would constitute of worldly pleasures such as luxuries, adultery,</w:t>
      </w:r>
      <w:r w:rsidR="00BE48F8">
        <w:rPr>
          <w:rFonts w:ascii="Times New Roman" w:hAnsi="Times New Roman"/>
          <w:sz w:val="24"/>
          <w:lang w:val="en-US"/>
        </w:rPr>
        <w:t xml:space="preserve"> and fornication. However, if the individual did not live as if he or she believed and sought God, </w:t>
      </w:r>
      <w:r w:rsidR="008E2239">
        <w:rPr>
          <w:rFonts w:ascii="Times New Roman" w:hAnsi="Times New Roman"/>
          <w:sz w:val="24"/>
          <w:lang w:val="en-US"/>
        </w:rPr>
        <w:t>the person would suffer from an infinite loss</w:t>
      </w:r>
      <w:r w:rsidR="002B5000">
        <w:rPr>
          <w:rFonts w:ascii="Times New Roman" w:hAnsi="Times New Roman"/>
          <w:sz w:val="24"/>
          <w:lang w:val="en-US"/>
        </w:rPr>
        <w:t xml:space="preserve"> (Perry et al 9)</w:t>
      </w:r>
      <w:r w:rsidR="008E2239">
        <w:rPr>
          <w:rFonts w:ascii="Times New Roman" w:hAnsi="Times New Roman"/>
          <w:sz w:val="24"/>
          <w:lang w:val="en-US"/>
        </w:rPr>
        <w:t xml:space="preserve">. The infinite loss is likened to </w:t>
      </w:r>
      <w:r w:rsidR="00747127">
        <w:rPr>
          <w:rFonts w:ascii="Times New Roman" w:hAnsi="Times New Roman"/>
          <w:sz w:val="24"/>
          <w:lang w:val="en-US"/>
        </w:rPr>
        <w:t xml:space="preserve">eternal life in hell, which is deemed to be an undesirable place where one burns forever. Fortunately, if one believed in God, he or she would experience an infinite gain. The infinite gain is likened to life in heaven </w:t>
      </w:r>
      <w:r w:rsidR="00BF078E">
        <w:rPr>
          <w:rFonts w:ascii="Times New Roman" w:hAnsi="Times New Roman"/>
          <w:sz w:val="24"/>
          <w:lang w:val="en-US"/>
        </w:rPr>
        <w:t xml:space="preserve">where one enjoys a pleasant life as described in the Bible. Generally, his assertions stated that it would be much better for an individual to </w:t>
      </w:r>
      <w:r w:rsidR="00571D9A">
        <w:rPr>
          <w:rFonts w:ascii="Times New Roman" w:hAnsi="Times New Roman"/>
          <w:sz w:val="24"/>
          <w:lang w:val="en-US"/>
        </w:rPr>
        <w:t>believe in God since they were a possibility that he would suffer a small loss of missing earthly pleasures and going to heave eternally instead of being condemned to hell.</w:t>
      </w:r>
    </w:p>
    <w:p w14:paraId="67F252C0" w14:textId="77777777" w:rsidR="00A03920" w:rsidRDefault="00660863" w:rsidP="00A36EC3">
      <w:pPr>
        <w:spacing w:line="480" w:lineRule="auto"/>
        <w:rPr>
          <w:rFonts w:ascii="Times New Roman" w:hAnsi="Times New Roman"/>
          <w:sz w:val="24"/>
          <w:lang w:val="en-US"/>
        </w:rPr>
      </w:pPr>
      <w:r>
        <w:rPr>
          <w:rFonts w:ascii="Times New Roman" w:hAnsi="Times New Roman"/>
          <w:sz w:val="24"/>
          <w:lang w:val="en-US"/>
        </w:rPr>
        <w:tab/>
        <w:t>Wang Chong might respond to Pascal’s argument with disapproval.</w:t>
      </w:r>
      <w:r w:rsidR="00864A2F">
        <w:rPr>
          <w:rFonts w:ascii="Times New Roman" w:hAnsi="Times New Roman"/>
          <w:sz w:val="24"/>
          <w:lang w:val="en-US"/>
        </w:rPr>
        <w:t xml:space="preserve"> One of the reason is that </w:t>
      </w:r>
      <w:r w:rsidR="008C3F76">
        <w:rPr>
          <w:rFonts w:ascii="Times New Roman" w:hAnsi="Times New Roman"/>
          <w:sz w:val="24"/>
          <w:lang w:val="en-US"/>
        </w:rPr>
        <w:t>Pascal states that it would be prudent for one to believe in God since he or she stands to benefit from eternal life in heaven</w:t>
      </w:r>
      <w:r w:rsidR="00950FF1">
        <w:rPr>
          <w:rFonts w:ascii="Times New Roman" w:hAnsi="Times New Roman"/>
          <w:sz w:val="24"/>
          <w:lang w:val="en-US"/>
        </w:rPr>
        <w:t>. On the other hand,</w:t>
      </w:r>
      <w:r w:rsidR="008C3F76">
        <w:rPr>
          <w:rFonts w:ascii="Times New Roman" w:hAnsi="Times New Roman"/>
          <w:sz w:val="24"/>
          <w:lang w:val="en-US"/>
        </w:rPr>
        <w:t xml:space="preserve"> Wang does not believe the in the existence of any form of heaven</w:t>
      </w:r>
      <w:r w:rsidR="00AB313F">
        <w:rPr>
          <w:rFonts w:ascii="Times New Roman" w:hAnsi="Times New Roman"/>
          <w:sz w:val="24"/>
          <w:lang w:val="en-US"/>
        </w:rPr>
        <w:t xml:space="preserve">. </w:t>
      </w:r>
      <w:r w:rsidR="008C3F76">
        <w:rPr>
          <w:rFonts w:ascii="Times New Roman" w:hAnsi="Times New Roman"/>
          <w:sz w:val="24"/>
          <w:lang w:val="en-US"/>
        </w:rPr>
        <w:t xml:space="preserve">He questions where one would obtain grain for food and hemp for protection. </w:t>
      </w:r>
      <w:r>
        <w:rPr>
          <w:rFonts w:ascii="Times New Roman" w:hAnsi="Times New Roman"/>
          <w:sz w:val="24"/>
          <w:lang w:val="en-US"/>
        </w:rPr>
        <w:t xml:space="preserve"> </w:t>
      </w:r>
      <w:r w:rsidR="008642BD">
        <w:rPr>
          <w:rFonts w:ascii="Times New Roman" w:hAnsi="Times New Roman"/>
          <w:sz w:val="24"/>
          <w:lang w:val="en-US"/>
        </w:rPr>
        <w:t>The</w:t>
      </w:r>
      <w:r w:rsidR="00FD24F6">
        <w:rPr>
          <w:rFonts w:ascii="Times New Roman" w:hAnsi="Times New Roman"/>
          <w:sz w:val="24"/>
          <w:lang w:val="en-US"/>
        </w:rPr>
        <w:t xml:space="preserve"> other</w:t>
      </w:r>
      <w:r w:rsidR="008642BD">
        <w:rPr>
          <w:rFonts w:ascii="Times New Roman" w:hAnsi="Times New Roman"/>
          <w:sz w:val="24"/>
          <w:lang w:val="en-US"/>
        </w:rPr>
        <w:t xml:space="preserve"> reason is that Wang states that nature exists through spontaneous action </w:t>
      </w:r>
      <w:r w:rsidR="00645894">
        <w:rPr>
          <w:rFonts w:ascii="Times New Roman" w:hAnsi="Times New Roman"/>
          <w:sz w:val="24"/>
          <w:lang w:val="en-US"/>
        </w:rPr>
        <w:t xml:space="preserve">which implies that the existence </w:t>
      </w:r>
      <w:r w:rsidR="00864A2F">
        <w:rPr>
          <w:rFonts w:ascii="Times New Roman" w:hAnsi="Times New Roman"/>
          <w:sz w:val="24"/>
          <w:lang w:val="en-US"/>
        </w:rPr>
        <w:t>o</w:t>
      </w:r>
      <w:r w:rsidR="00645894">
        <w:rPr>
          <w:rFonts w:ascii="Times New Roman" w:hAnsi="Times New Roman"/>
          <w:sz w:val="24"/>
          <w:lang w:val="en-US"/>
        </w:rPr>
        <w:t>f human beings cannot be credited to anyone. The assertion is in contrary to Pascal’s</w:t>
      </w:r>
      <w:r w:rsidR="00864A2F">
        <w:rPr>
          <w:rFonts w:ascii="Times New Roman" w:hAnsi="Times New Roman"/>
          <w:sz w:val="24"/>
          <w:lang w:val="en-US"/>
        </w:rPr>
        <w:t xml:space="preserve"> theory where human being</w:t>
      </w:r>
      <w:r w:rsidR="00FD24F6">
        <w:rPr>
          <w:rFonts w:ascii="Times New Roman" w:hAnsi="Times New Roman"/>
          <w:sz w:val="24"/>
          <w:lang w:val="en-US"/>
        </w:rPr>
        <w:t>s</w:t>
      </w:r>
      <w:r w:rsidR="00864A2F">
        <w:rPr>
          <w:rFonts w:ascii="Times New Roman" w:hAnsi="Times New Roman"/>
          <w:sz w:val="24"/>
          <w:lang w:val="en-US"/>
        </w:rPr>
        <w:t xml:space="preserve"> believe in God since they credit their existence to him. </w:t>
      </w:r>
      <w:r w:rsidR="00FD24F6">
        <w:rPr>
          <w:rFonts w:ascii="Times New Roman" w:hAnsi="Times New Roman"/>
          <w:sz w:val="24"/>
          <w:lang w:val="en-US"/>
        </w:rPr>
        <w:t>Lastly, Pascal states that believing in God can make an individual receive eternal life in heaven. In contrast, Wang emphasized that a man’s nature does not have any bearing on his destiny.</w:t>
      </w:r>
    </w:p>
    <w:p w14:paraId="565D835D" w14:textId="77777777" w:rsidR="00B82BE9" w:rsidRPr="00C30912" w:rsidRDefault="00660863" w:rsidP="00C30912">
      <w:pPr>
        <w:spacing w:line="480" w:lineRule="auto"/>
        <w:ind w:firstLine="720"/>
        <w:rPr>
          <w:rFonts w:ascii="Times New Roman" w:hAnsi="Times New Roman"/>
          <w:sz w:val="24"/>
          <w:lang w:val="en-US"/>
        </w:rPr>
      </w:pPr>
      <w:r>
        <w:rPr>
          <w:rFonts w:ascii="Times New Roman" w:hAnsi="Times New Roman"/>
          <w:sz w:val="24"/>
          <w:lang w:val="en-US"/>
        </w:rPr>
        <w:t xml:space="preserve">I do not find Wang’s theory to be persuasive. The reason for the assertion is that he states that in the world one can obtain gain for food and hemp for protection. He further states </w:t>
      </w:r>
      <w:r>
        <w:rPr>
          <w:rFonts w:ascii="Times New Roman" w:hAnsi="Times New Roman"/>
          <w:sz w:val="24"/>
          <w:lang w:val="en-US"/>
        </w:rPr>
        <w:lastRenderedPageBreak/>
        <w:t>that in heaven, one cannot obtain these two basic need. His argument is purely based on theory, and there are no empirical findings to back his thoughts about how one can obtain food or clothing in heaven. In fact, he has never conducted a study in heaven. He has neither accessed it. Hence, he cannot claim to provide an account of how heaven is. He, therefore, cannot claim that there is no way for a man to produce grain and</w:t>
      </w:r>
      <w:bookmarkStart w:id="0" w:name="_GoBack"/>
      <w:bookmarkEnd w:id="0"/>
      <w:r>
        <w:rPr>
          <w:rFonts w:ascii="Times New Roman" w:hAnsi="Times New Roman"/>
          <w:sz w:val="24"/>
          <w:lang w:val="en-US"/>
        </w:rPr>
        <w:t xml:space="preserve"> hemp in heaven.  </w:t>
      </w:r>
    </w:p>
    <w:p w14:paraId="4694AAE9" w14:textId="77777777" w:rsidR="008B08B9" w:rsidRDefault="00660863" w:rsidP="008B08B9">
      <w:pPr>
        <w:spacing w:line="480" w:lineRule="auto"/>
        <w:jc w:val="center"/>
        <w:rPr>
          <w:rFonts w:ascii="Times New Roman" w:hAnsi="Times New Roman"/>
          <w:b/>
          <w:sz w:val="24"/>
          <w:lang w:val="en-US"/>
        </w:rPr>
      </w:pPr>
      <w:r>
        <w:rPr>
          <w:rFonts w:ascii="Times New Roman" w:hAnsi="Times New Roman"/>
          <w:b/>
          <w:sz w:val="24"/>
          <w:lang w:val="en-US"/>
        </w:rPr>
        <w:t>Group 3</w:t>
      </w:r>
    </w:p>
    <w:p w14:paraId="506D819D" w14:textId="77777777" w:rsidR="00BE62BF" w:rsidRDefault="00660863" w:rsidP="008B08B9">
      <w:pPr>
        <w:spacing w:line="480" w:lineRule="auto"/>
        <w:rPr>
          <w:rFonts w:ascii="Times New Roman" w:hAnsi="Times New Roman"/>
          <w:b/>
          <w:sz w:val="24"/>
          <w:lang w:val="en-US"/>
        </w:rPr>
      </w:pPr>
      <w:r>
        <w:rPr>
          <w:rFonts w:ascii="Times New Roman" w:hAnsi="Times New Roman"/>
          <w:b/>
          <w:sz w:val="24"/>
          <w:lang w:val="en-US"/>
        </w:rPr>
        <w:t>Problem 5</w:t>
      </w:r>
    </w:p>
    <w:p w14:paraId="14123D21" w14:textId="77777777" w:rsidR="00BE62BF" w:rsidRPr="00BE62BF" w:rsidRDefault="00660863" w:rsidP="00BE62BF">
      <w:pPr>
        <w:spacing w:line="480" w:lineRule="auto"/>
        <w:ind w:firstLine="720"/>
        <w:rPr>
          <w:rFonts w:ascii="Times New Roman" w:hAnsi="Times New Roman"/>
          <w:sz w:val="24"/>
          <w:lang w:val="en-US"/>
        </w:rPr>
      </w:pPr>
      <w:r>
        <w:rPr>
          <w:rFonts w:ascii="Times New Roman" w:hAnsi="Times New Roman"/>
          <w:sz w:val="24"/>
          <w:lang w:val="en-US"/>
        </w:rPr>
        <w:t xml:space="preserve">At the end of Meditation I, Descartes imagines an evil demon since he thinks that it has employed all measures necessary so as to deceive him. </w:t>
      </w:r>
      <w:r w:rsidR="00E53252">
        <w:rPr>
          <w:rFonts w:ascii="Times New Roman" w:hAnsi="Times New Roman"/>
          <w:sz w:val="24"/>
          <w:lang w:val="en-US"/>
        </w:rPr>
        <w:t xml:space="preserve">He states that the evil demon that has utmost power and is also cunning is using </w:t>
      </w:r>
      <w:r w:rsidR="00B63DD5">
        <w:rPr>
          <w:rFonts w:ascii="Times New Roman" w:hAnsi="Times New Roman"/>
          <w:sz w:val="24"/>
          <w:lang w:val="en-US"/>
        </w:rPr>
        <w:t xml:space="preserve">measures which include all his energies so as to propagate a false perception to him. </w:t>
      </w:r>
      <w:r w:rsidR="00A70583">
        <w:rPr>
          <w:rFonts w:ascii="Times New Roman" w:hAnsi="Times New Roman"/>
          <w:sz w:val="24"/>
          <w:lang w:val="en-US"/>
        </w:rPr>
        <w:t xml:space="preserve">Descartes states that the demon appears to </w:t>
      </w:r>
      <w:r w:rsidR="00430CEC">
        <w:rPr>
          <w:rFonts w:ascii="Times New Roman" w:hAnsi="Times New Roman"/>
          <w:sz w:val="24"/>
          <w:lang w:val="en-US"/>
        </w:rPr>
        <w:t xml:space="preserve">have presented him with a complete and sinister illusion of the external world. The intention of presenting him with the illusion is so as to make him envision the sky, the earth, </w:t>
      </w:r>
      <w:r w:rsidR="003D2D89">
        <w:rPr>
          <w:rFonts w:ascii="Times New Roman" w:hAnsi="Times New Roman"/>
          <w:sz w:val="24"/>
          <w:lang w:val="en-US"/>
        </w:rPr>
        <w:t xml:space="preserve">shapes, sounds, and colors to be the delusions of his dreams. By making him envision the world in such a manner, the evil demon will have </w:t>
      </w:r>
      <w:r w:rsidR="008B3CC6">
        <w:rPr>
          <w:rFonts w:ascii="Times New Roman" w:hAnsi="Times New Roman"/>
          <w:sz w:val="24"/>
          <w:lang w:val="en-US"/>
        </w:rPr>
        <w:t>ensnared Descartes</w:t>
      </w:r>
      <w:r w:rsidR="00617924">
        <w:rPr>
          <w:rFonts w:ascii="Times New Roman" w:hAnsi="Times New Roman"/>
          <w:sz w:val="24"/>
          <w:lang w:val="en-US"/>
        </w:rPr>
        <w:t>’</w:t>
      </w:r>
      <w:r w:rsidR="008B3CC6">
        <w:rPr>
          <w:rFonts w:ascii="Times New Roman" w:hAnsi="Times New Roman"/>
          <w:sz w:val="24"/>
          <w:lang w:val="en-US"/>
        </w:rPr>
        <w:t xml:space="preserve"> judgment. The consequence of ensnaring </w:t>
      </w:r>
      <w:r w:rsidR="00617924">
        <w:rPr>
          <w:rFonts w:ascii="Times New Roman" w:hAnsi="Times New Roman"/>
          <w:sz w:val="24"/>
          <w:lang w:val="en-US"/>
        </w:rPr>
        <w:t xml:space="preserve">Descartes’ judgment will be that he will think of himself as an individual who does not have eyes, flesh, blood, arms </w:t>
      </w:r>
      <w:r w:rsidR="000D0A71">
        <w:rPr>
          <w:rFonts w:ascii="Times New Roman" w:hAnsi="Times New Roman"/>
          <w:sz w:val="24"/>
          <w:lang w:val="en-US"/>
        </w:rPr>
        <w:t xml:space="preserve">and knows that all </w:t>
      </w:r>
      <w:proofErr w:type="gramStart"/>
      <w:r w:rsidR="000D0A71">
        <w:rPr>
          <w:rFonts w:ascii="Times New Roman" w:hAnsi="Times New Roman"/>
          <w:sz w:val="24"/>
          <w:lang w:val="en-US"/>
        </w:rPr>
        <w:t>along,</w:t>
      </w:r>
      <w:proofErr w:type="gramEnd"/>
      <w:r w:rsidR="000D0A71">
        <w:rPr>
          <w:rFonts w:ascii="Times New Roman" w:hAnsi="Times New Roman"/>
          <w:sz w:val="24"/>
          <w:lang w:val="en-US"/>
        </w:rPr>
        <w:t xml:space="preserve"> he has been duped to believing that he had them all. In </w:t>
      </w:r>
      <w:r w:rsidR="003E24E7">
        <w:rPr>
          <w:rFonts w:ascii="Times New Roman" w:hAnsi="Times New Roman"/>
          <w:sz w:val="24"/>
          <w:lang w:val="en-US"/>
        </w:rPr>
        <w:t>essence,</w:t>
      </w:r>
      <w:r w:rsidR="000D0A71">
        <w:rPr>
          <w:rFonts w:ascii="Times New Roman" w:hAnsi="Times New Roman"/>
          <w:sz w:val="24"/>
          <w:lang w:val="en-US"/>
        </w:rPr>
        <w:t xml:space="preserve"> Descartes think</w:t>
      </w:r>
      <w:r w:rsidR="00A97897">
        <w:rPr>
          <w:rFonts w:ascii="Times New Roman" w:hAnsi="Times New Roman"/>
          <w:sz w:val="24"/>
          <w:lang w:val="en-US"/>
        </w:rPr>
        <w:t>s</w:t>
      </w:r>
      <w:r w:rsidR="000D0A71">
        <w:rPr>
          <w:rFonts w:ascii="Times New Roman" w:hAnsi="Times New Roman"/>
          <w:sz w:val="24"/>
          <w:lang w:val="en-US"/>
        </w:rPr>
        <w:t xml:space="preserve"> of the evil demon as someone who has been sent to deceive him. </w:t>
      </w:r>
    </w:p>
    <w:p w14:paraId="59844EF2" w14:textId="25F69F80" w:rsidR="00695E3F" w:rsidRDefault="00660863" w:rsidP="00A97897">
      <w:pPr>
        <w:spacing w:line="480" w:lineRule="auto"/>
        <w:ind w:firstLine="720"/>
        <w:rPr>
          <w:rFonts w:ascii="Times New Roman" w:hAnsi="Times New Roman"/>
          <w:sz w:val="24"/>
          <w:lang w:val="en-US"/>
        </w:rPr>
      </w:pPr>
      <w:r w:rsidRPr="00695E3F">
        <w:rPr>
          <w:rFonts w:ascii="Times New Roman" w:hAnsi="Times New Roman"/>
          <w:sz w:val="24"/>
          <w:lang w:val="en-US"/>
        </w:rPr>
        <w:t xml:space="preserve">One of </w:t>
      </w:r>
      <w:proofErr w:type="spellStart"/>
      <w:r w:rsidRPr="00695E3F">
        <w:rPr>
          <w:rFonts w:ascii="Times New Roman" w:hAnsi="Times New Roman"/>
          <w:sz w:val="24"/>
          <w:lang w:val="en-US"/>
        </w:rPr>
        <w:t>Zhuangzi’s</w:t>
      </w:r>
      <w:proofErr w:type="spellEnd"/>
      <w:r w:rsidRPr="00695E3F">
        <w:rPr>
          <w:rFonts w:ascii="Times New Roman" w:hAnsi="Times New Roman"/>
          <w:sz w:val="24"/>
          <w:lang w:val="en-US"/>
        </w:rPr>
        <w:t xml:space="preserve"> arguments is the unity of everything. In this argument, </w:t>
      </w:r>
      <w:proofErr w:type="spellStart"/>
      <w:r w:rsidRPr="00695E3F">
        <w:rPr>
          <w:rFonts w:ascii="Times New Roman" w:hAnsi="Times New Roman"/>
          <w:sz w:val="24"/>
          <w:lang w:val="en-US"/>
        </w:rPr>
        <w:t>Zhuangzi’s</w:t>
      </w:r>
      <w:proofErr w:type="spellEnd"/>
      <w:r w:rsidRPr="00695E3F">
        <w:rPr>
          <w:rFonts w:ascii="Times New Roman" w:hAnsi="Times New Roman"/>
          <w:sz w:val="24"/>
          <w:lang w:val="en-US"/>
        </w:rPr>
        <w:t xml:space="preserve"> insists “distinctions should be rejected.”</w:t>
      </w:r>
      <w:r>
        <w:rPr>
          <w:rFonts w:ascii="Times New Roman" w:hAnsi="Times New Roman"/>
          <w:sz w:val="24"/>
          <w:lang w:val="en-US"/>
        </w:rPr>
        <w:t xml:space="preserve"> The reason for his assertion is that </w:t>
      </w:r>
      <w:r w:rsidR="00C348B5">
        <w:rPr>
          <w:rFonts w:ascii="Times New Roman" w:hAnsi="Times New Roman"/>
          <w:sz w:val="24"/>
          <w:lang w:val="en-US"/>
        </w:rPr>
        <w:t xml:space="preserve">everything is at root identical. </w:t>
      </w:r>
      <w:r w:rsidR="00C447A5">
        <w:rPr>
          <w:rFonts w:ascii="Times New Roman" w:hAnsi="Times New Roman"/>
          <w:sz w:val="24"/>
          <w:lang w:val="en-US"/>
        </w:rPr>
        <w:t>In his a</w:t>
      </w:r>
      <w:r w:rsidR="00261D43">
        <w:rPr>
          <w:rFonts w:ascii="Times New Roman" w:hAnsi="Times New Roman"/>
          <w:sz w:val="24"/>
          <w:lang w:val="en-US"/>
        </w:rPr>
        <w:t>rgument, he provides insight</w:t>
      </w:r>
      <w:r w:rsidR="00C447A5">
        <w:rPr>
          <w:rFonts w:ascii="Times New Roman" w:hAnsi="Times New Roman"/>
          <w:sz w:val="24"/>
          <w:lang w:val="en-US"/>
        </w:rPr>
        <w:t xml:space="preserve"> on what </w:t>
      </w:r>
      <w:r w:rsidR="00261D43">
        <w:rPr>
          <w:rFonts w:ascii="Times New Roman" w:hAnsi="Times New Roman"/>
          <w:sz w:val="24"/>
          <w:lang w:val="en-US"/>
        </w:rPr>
        <w:t>features do</w:t>
      </w:r>
      <w:r w:rsidR="00C447A5">
        <w:rPr>
          <w:rFonts w:ascii="Times New Roman" w:hAnsi="Times New Roman"/>
          <w:sz w:val="24"/>
          <w:lang w:val="en-US"/>
        </w:rPr>
        <w:t xml:space="preserve"> make individual objects distinct. </w:t>
      </w:r>
      <w:r w:rsidR="00261D43">
        <w:rPr>
          <w:rFonts w:ascii="Times New Roman" w:hAnsi="Times New Roman"/>
          <w:sz w:val="24"/>
          <w:lang w:val="en-US"/>
        </w:rPr>
        <w:t xml:space="preserve">These features include the fact that each thing possesses its own nature, which consequentially </w:t>
      </w:r>
      <w:r w:rsidR="00514082">
        <w:rPr>
          <w:rFonts w:ascii="Times New Roman" w:hAnsi="Times New Roman"/>
          <w:sz w:val="24"/>
          <w:lang w:val="en-US"/>
        </w:rPr>
        <w:t xml:space="preserve">is used to determine what it is, what it tends to be and eventually, what </w:t>
      </w:r>
      <w:r w:rsidR="00514082">
        <w:rPr>
          <w:rFonts w:ascii="Times New Roman" w:hAnsi="Times New Roman"/>
          <w:sz w:val="24"/>
          <w:lang w:val="en-US"/>
        </w:rPr>
        <w:lastRenderedPageBreak/>
        <w:t xml:space="preserve">the thing can be. </w:t>
      </w:r>
      <w:r w:rsidR="00EF456D">
        <w:rPr>
          <w:rFonts w:ascii="Times New Roman" w:hAnsi="Times New Roman"/>
          <w:sz w:val="24"/>
          <w:lang w:val="en-US"/>
        </w:rPr>
        <w:t xml:space="preserve">However, </w:t>
      </w:r>
      <w:proofErr w:type="spellStart"/>
      <w:r w:rsidR="00EF456D" w:rsidRPr="00695E3F">
        <w:rPr>
          <w:rFonts w:ascii="Times New Roman" w:hAnsi="Times New Roman"/>
          <w:sz w:val="24"/>
          <w:lang w:val="en-US"/>
        </w:rPr>
        <w:t>Zhuangzi’s</w:t>
      </w:r>
      <w:proofErr w:type="spellEnd"/>
      <w:r w:rsidR="00EF456D">
        <w:rPr>
          <w:rFonts w:ascii="Times New Roman" w:hAnsi="Times New Roman"/>
          <w:sz w:val="24"/>
          <w:lang w:val="en-US"/>
        </w:rPr>
        <w:t xml:space="preserve"> contradicts his own argument when he states that</w:t>
      </w:r>
      <w:r w:rsidR="006416A7">
        <w:rPr>
          <w:rFonts w:ascii="Times New Roman" w:hAnsi="Times New Roman"/>
          <w:sz w:val="24"/>
          <w:lang w:val="en-US"/>
        </w:rPr>
        <w:t xml:space="preserve"> “objects are not distinct after all”</w:t>
      </w:r>
      <w:r w:rsidR="00352CB3">
        <w:rPr>
          <w:rFonts w:ascii="Times New Roman" w:hAnsi="Times New Roman"/>
          <w:sz w:val="24"/>
          <w:lang w:val="en-US"/>
        </w:rPr>
        <w:t xml:space="preserve"> (Tzu 322).</w:t>
      </w:r>
      <w:r w:rsidR="00E14831">
        <w:rPr>
          <w:rFonts w:ascii="Times New Roman" w:hAnsi="Times New Roman"/>
          <w:sz w:val="24"/>
          <w:lang w:val="en-US"/>
        </w:rPr>
        <w:t xml:space="preserve"> The contradiction originates from the realization that </w:t>
      </w:r>
      <w:r w:rsidR="006D4ED9">
        <w:rPr>
          <w:rFonts w:ascii="Times New Roman" w:hAnsi="Times New Roman"/>
          <w:sz w:val="24"/>
          <w:lang w:val="en-US"/>
        </w:rPr>
        <w:t>identity is not from the perspective of Dao and also not from people’s untransformed perspective</w:t>
      </w:r>
      <w:r w:rsidR="00E1226E">
        <w:rPr>
          <w:rFonts w:ascii="Times New Roman" w:hAnsi="Times New Roman"/>
          <w:sz w:val="24"/>
          <w:lang w:val="en-US"/>
        </w:rPr>
        <w:t xml:space="preserve"> (Tzu 322)</w:t>
      </w:r>
      <w:r w:rsidR="006D4ED9">
        <w:rPr>
          <w:rFonts w:ascii="Times New Roman" w:hAnsi="Times New Roman"/>
          <w:sz w:val="24"/>
          <w:lang w:val="en-US"/>
        </w:rPr>
        <w:t xml:space="preserve">. The argument also advises people on how to </w:t>
      </w:r>
      <w:r w:rsidR="003C42A6">
        <w:rPr>
          <w:rFonts w:ascii="Times New Roman" w:hAnsi="Times New Roman"/>
          <w:sz w:val="24"/>
          <w:lang w:val="en-US"/>
        </w:rPr>
        <w:t xml:space="preserve">live as well as how to think of the world. It does so by providing three </w:t>
      </w:r>
      <w:r w:rsidR="00B21842">
        <w:rPr>
          <w:rFonts w:ascii="Times New Roman" w:hAnsi="Times New Roman"/>
          <w:sz w:val="24"/>
          <w:lang w:val="en-US"/>
        </w:rPr>
        <w:t>recommendations, which</w:t>
      </w:r>
      <w:r w:rsidR="003C42A6">
        <w:rPr>
          <w:rFonts w:ascii="Times New Roman" w:hAnsi="Times New Roman"/>
          <w:sz w:val="24"/>
          <w:lang w:val="en-US"/>
        </w:rPr>
        <w:t xml:space="preserve"> are advising people to reject distinctions, </w:t>
      </w:r>
      <w:r w:rsidR="00107978">
        <w:rPr>
          <w:rFonts w:ascii="Times New Roman" w:hAnsi="Times New Roman"/>
          <w:sz w:val="24"/>
          <w:lang w:val="en-US"/>
        </w:rPr>
        <w:t xml:space="preserve">place themselves in subjective relations to things hence giving up </w:t>
      </w:r>
      <w:r w:rsidR="00B21842">
        <w:rPr>
          <w:rFonts w:ascii="Times New Roman" w:hAnsi="Times New Roman"/>
          <w:sz w:val="24"/>
          <w:lang w:val="en-US"/>
        </w:rPr>
        <w:t>objectivity,</w:t>
      </w:r>
      <w:r w:rsidR="00107978">
        <w:rPr>
          <w:rFonts w:ascii="Times New Roman" w:hAnsi="Times New Roman"/>
          <w:sz w:val="24"/>
          <w:lang w:val="en-US"/>
        </w:rPr>
        <w:t xml:space="preserve"> and seek protection in Dao.</w:t>
      </w:r>
      <w:r w:rsidR="000F5C76">
        <w:rPr>
          <w:rFonts w:ascii="Times New Roman" w:hAnsi="Times New Roman"/>
          <w:sz w:val="24"/>
          <w:lang w:val="en-US"/>
        </w:rPr>
        <w:t xml:space="preserve"> The argument also encourages people to stop pretending to know. After all, </w:t>
      </w:r>
      <w:r w:rsidR="007E266C">
        <w:rPr>
          <w:rFonts w:ascii="Times New Roman" w:hAnsi="Times New Roman"/>
          <w:sz w:val="24"/>
          <w:lang w:val="en-US"/>
        </w:rPr>
        <w:t>“</w:t>
      </w:r>
      <w:r w:rsidR="000F5C76">
        <w:rPr>
          <w:rFonts w:ascii="Times New Roman" w:hAnsi="Times New Roman"/>
          <w:sz w:val="24"/>
          <w:lang w:val="en-US"/>
        </w:rPr>
        <w:t>knowledge is impossible</w:t>
      </w:r>
      <w:r w:rsidR="007E266C">
        <w:rPr>
          <w:rFonts w:ascii="Times New Roman" w:hAnsi="Times New Roman"/>
          <w:sz w:val="24"/>
          <w:lang w:val="en-US"/>
        </w:rPr>
        <w:t>”</w:t>
      </w:r>
      <w:r w:rsidR="00E1226E">
        <w:rPr>
          <w:rFonts w:ascii="Times New Roman" w:hAnsi="Times New Roman"/>
          <w:sz w:val="24"/>
          <w:lang w:val="en-US"/>
        </w:rPr>
        <w:t xml:space="preserve"> (Tzu 322)</w:t>
      </w:r>
      <w:r w:rsidR="000F5C76">
        <w:rPr>
          <w:rFonts w:ascii="Times New Roman" w:hAnsi="Times New Roman"/>
          <w:sz w:val="24"/>
          <w:lang w:val="en-US"/>
        </w:rPr>
        <w:t xml:space="preserve">. </w:t>
      </w:r>
      <w:r w:rsidR="00107978">
        <w:rPr>
          <w:rFonts w:ascii="Times New Roman" w:hAnsi="Times New Roman"/>
          <w:sz w:val="24"/>
          <w:lang w:val="en-US"/>
        </w:rPr>
        <w:t xml:space="preserve"> </w:t>
      </w:r>
    </w:p>
    <w:p w14:paraId="4A719193" w14:textId="77777777" w:rsidR="003E24E7" w:rsidRPr="008B22D7" w:rsidRDefault="00660863" w:rsidP="003E24E7">
      <w:pPr>
        <w:spacing w:line="480" w:lineRule="auto"/>
        <w:rPr>
          <w:rFonts w:ascii="Times New Roman" w:hAnsi="Times New Roman"/>
          <w:sz w:val="24"/>
          <w:lang w:val="en-US"/>
        </w:rPr>
      </w:pPr>
      <w:r>
        <w:rPr>
          <w:rFonts w:ascii="Times New Roman" w:hAnsi="Times New Roman"/>
          <w:b/>
          <w:sz w:val="24"/>
        </w:rPr>
        <w:tab/>
      </w:r>
      <w:r>
        <w:rPr>
          <w:rFonts w:ascii="Times New Roman" w:hAnsi="Times New Roman"/>
          <w:sz w:val="24"/>
        </w:rPr>
        <w:t xml:space="preserve">There are similarities between </w:t>
      </w:r>
      <w:r w:rsidRPr="00FF1025">
        <w:rPr>
          <w:rFonts w:ascii="Times New Roman" w:hAnsi="Times New Roman"/>
          <w:sz w:val="24"/>
        </w:rPr>
        <w:t xml:space="preserve">Descartes’s and </w:t>
      </w:r>
      <w:proofErr w:type="spellStart"/>
      <w:r w:rsidRPr="00FF1025">
        <w:rPr>
          <w:rFonts w:ascii="Times New Roman" w:hAnsi="Times New Roman"/>
          <w:sz w:val="24"/>
        </w:rPr>
        <w:t>Zhuangzi’s</w:t>
      </w:r>
      <w:proofErr w:type="spellEnd"/>
      <w:r w:rsidRPr="00FF1025">
        <w:rPr>
          <w:rFonts w:ascii="Times New Roman" w:hAnsi="Times New Roman"/>
          <w:sz w:val="24"/>
        </w:rPr>
        <w:t xml:space="preserve"> uses of </w:t>
      </w:r>
      <w:proofErr w:type="spellStart"/>
      <w:r w:rsidRPr="00FF1025">
        <w:rPr>
          <w:rFonts w:ascii="Times New Roman" w:hAnsi="Times New Roman"/>
          <w:sz w:val="24"/>
        </w:rPr>
        <w:t>skepticism</w:t>
      </w:r>
      <w:proofErr w:type="spellEnd"/>
      <w:r w:rsidRPr="00FF1025">
        <w:rPr>
          <w:rFonts w:ascii="Times New Roman" w:hAnsi="Times New Roman"/>
          <w:sz w:val="24"/>
        </w:rPr>
        <w:t>.</w:t>
      </w:r>
      <w:r>
        <w:rPr>
          <w:rFonts w:ascii="Times New Roman" w:hAnsi="Times New Roman"/>
          <w:sz w:val="24"/>
        </w:rPr>
        <w:t xml:space="preserve"> An example </w:t>
      </w:r>
      <w:r w:rsidR="00FB1ABB">
        <w:rPr>
          <w:rFonts w:ascii="Times New Roman" w:hAnsi="Times New Roman"/>
          <w:sz w:val="24"/>
        </w:rPr>
        <w:t>of a</w:t>
      </w:r>
      <w:r>
        <w:rPr>
          <w:rFonts w:ascii="Times New Roman" w:hAnsi="Times New Roman"/>
          <w:sz w:val="24"/>
        </w:rPr>
        <w:t xml:space="preserve"> similarity is how </w:t>
      </w:r>
      <w:r w:rsidR="005A54A5">
        <w:rPr>
          <w:rFonts w:ascii="Times New Roman" w:hAnsi="Times New Roman"/>
          <w:sz w:val="24"/>
        </w:rPr>
        <w:t>the two argume</w:t>
      </w:r>
      <w:r w:rsidR="00C32EC1">
        <w:rPr>
          <w:rFonts w:ascii="Times New Roman" w:hAnsi="Times New Roman"/>
          <w:sz w:val="24"/>
        </w:rPr>
        <w:t xml:space="preserve">nts against believing some form of phenomena.  For instance, </w:t>
      </w:r>
      <w:proofErr w:type="spellStart"/>
      <w:r w:rsidR="00C32EC1">
        <w:rPr>
          <w:rFonts w:ascii="Times New Roman" w:hAnsi="Times New Roman"/>
          <w:sz w:val="24"/>
        </w:rPr>
        <w:t>Zhuangzi</w:t>
      </w:r>
      <w:proofErr w:type="spellEnd"/>
      <w:r w:rsidR="00C32EC1">
        <w:rPr>
          <w:rFonts w:ascii="Times New Roman" w:hAnsi="Times New Roman"/>
          <w:sz w:val="24"/>
        </w:rPr>
        <w:t xml:space="preserve"> argues in </w:t>
      </w:r>
      <w:proofErr w:type="spellStart"/>
      <w:r w:rsidR="00C32EC1">
        <w:rPr>
          <w:rFonts w:ascii="Times New Roman" w:hAnsi="Times New Roman"/>
          <w:sz w:val="24"/>
        </w:rPr>
        <w:t>favor</w:t>
      </w:r>
      <w:proofErr w:type="spellEnd"/>
      <w:r w:rsidR="00C32EC1">
        <w:rPr>
          <w:rFonts w:ascii="Times New Roman" w:hAnsi="Times New Roman"/>
          <w:sz w:val="24"/>
        </w:rPr>
        <w:t xml:space="preserve"> of the assertion that </w:t>
      </w:r>
      <w:r w:rsidR="00874658">
        <w:rPr>
          <w:rFonts w:ascii="Times New Roman" w:hAnsi="Times New Roman"/>
          <w:sz w:val="24"/>
        </w:rPr>
        <w:t xml:space="preserve">there is </w:t>
      </w:r>
      <w:r w:rsidR="005A54A5">
        <w:rPr>
          <w:rFonts w:ascii="Times New Roman" w:hAnsi="Times New Roman"/>
          <w:sz w:val="24"/>
        </w:rPr>
        <w:t xml:space="preserve">lack of existence of distinctions. </w:t>
      </w:r>
      <w:proofErr w:type="spellStart"/>
      <w:proofErr w:type="gramStart"/>
      <w:r w:rsidR="00FB1ABB" w:rsidRPr="00695E3F">
        <w:rPr>
          <w:rFonts w:ascii="Times New Roman" w:hAnsi="Times New Roman"/>
          <w:sz w:val="24"/>
          <w:lang w:val="en-US"/>
        </w:rPr>
        <w:t>Zhuangzi’s</w:t>
      </w:r>
      <w:proofErr w:type="spellEnd"/>
      <w:r w:rsidR="00FB1ABB" w:rsidRPr="00695E3F">
        <w:rPr>
          <w:rFonts w:ascii="Times New Roman" w:hAnsi="Times New Roman"/>
          <w:sz w:val="24"/>
          <w:lang w:val="en-US"/>
        </w:rPr>
        <w:t xml:space="preserve"> </w:t>
      </w:r>
      <w:r w:rsidR="00FB1ABB">
        <w:rPr>
          <w:rFonts w:ascii="Times New Roman" w:hAnsi="Times New Roman"/>
          <w:sz w:val="24"/>
          <w:lang w:val="en-US"/>
        </w:rPr>
        <w:t xml:space="preserve">states that </w:t>
      </w:r>
      <w:r w:rsidR="00FB1ABB" w:rsidRPr="00695E3F">
        <w:rPr>
          <w:rFonts w:ascii="Times New Roman" w:hAnsi="Times New Roman"/>
          <w:sz w:val="24"/>
          <w:lang w:val="en-US"/>
        </w:rPr>
        <w:t>distinctions should be rejected.</w:t>
      </w:r>
      <w:proofErr w:type="gramEnd"/>
      <w:r w:rsidR="00FB1ABB">
        <w:rPr>
          <w:rFonts w:ascii="Times New Roman" w:hAnsi="Times New Roman"/>
          <w:sz w:val="24"/>
          <w:lang w:val="en-US"/>
        </w:rPr>
        <w:t xml:space="preserve"> He further states that everything is root identical. </w:t>
      </w:r>
      <w:r w:rsidR="008228D6">
        <w:rPr>
          <w:rFonts w:ascii="Times New Roman" w:hAnsi="Times New Roman"/>
          <w:sz w:val="24"/>
          <w:lang w:val="en-US"/>
        </w:rPr>
        <w:t xml:space="preserve">In Descartes </w:t>
      </w:r>
      <w:r w:rsidR="00874658">
        <w:rPr>
          <w:rFonts w:ascii="Times New Roman" w:hAnsi="Times New Roman"/>
          <w:sz w:val="24"/>
          <w:lang w:val="en-US"/>
        </w:rPr>
        <w:t>case, he argues against a perception that a demon attempts to deceive him with</w:t>
      </w:r>
      <w:r w:rsidR="00026577">
        <w:rPr>
          <w:rFonts w:ascii="Times New Roman" w:hAnsi="Times New Roman"/>
          <w:sz w:val="24"/>
          <w:lang w:val="en-US"/>
        </w:rPr>
        <w:t xml:space="preserve">. </w:t>
      </w:r>
      <w:r w:rsidR="00874658">
        <w:rPr>
          <w:rFonts w:ascii="Times New Roman" w:hAnsi="Times New Roman"/>
          <w:sz w:val="24"/>
          <w:lang w:val="en-US"/>
        </w:rPr>
        <w:t>The</w:t>
      </w:r>
      <w:r w:rsidR="008228D6">
        <w:rPr>
          <w:rFonts w:ascii="Times New Roman" w:hAnsi="Times New Roman"/>
          <w:sz w:val="24"/>
          <w:lang w:val="en-US"/>
        </w:rPr>
        <w:t xml:space="preserve"> demon gives him an illusion that </w:t>
      </w:r>
      <w:proofErr w:type="gramStart"/>
      <w:r w:rsidR="008228D6">
        <w:rPr>
          <w:rFonts w:ascii="Times New Roman" w:hAnsi="Times New Roman"/>
          <w:sz w:val="24"/>
          <w:lang w:val="en-US"/>
        </w:rPr>
        <w:t>all that</w:t>
      </w:r>
      <w:proofErr w:type="gramEnd"/>
      <w:r w:rsidR="008228D6">
        <w:rPr>
          <w:rFonts w:ascii="Times New Roman" w:hAnsi="Times New Roman"/>
          <w:sz w:val="24"/>
          <w:lang w:val="en-US"/>
        </w:rPr>
        <w:t xml:space="preserve"> he has </w:t>
      </w:r>
      <w:r w:rsidR="00874658">
        <w:rPr>
          <w:rFonts w:ascii="Times New Roman" w:hAnsi="Times New Roman"/>
          <w:sz w:val="24"/>
          <w:lang w:val="en-US"/>
        </w:rPr>
        <w:t>believing</w:t>
      </w:r>
      <w:r w:rsidR="008228D6">
        <w:rPr>
          <w:rFonts w:ascii="Times New Roman" w:hAnsi="Times New Roman"/>
          <w:sz w:val="24"/>
          <w:lang w:val="en-US"/>
        </w:rPr>
        <w:t xml:space="preserve"> in </w:t>
      </w:r>
      <w:r w:rsidR="00874658">
        <w:rPr>
          <w:rFonts w:ascii="Times New Roman" w:hAnsi="Times New Roman"/>
          <w:sz w:val="24"/>
          <w:lang w:val="en-US"/>
        </w:rPr>
        <w:t xml:space="preserve">the wrong and that things such as the sky, air, the earth, and shapes are just an illusion of his dream. </w:t>
      </w:r>
      <w:r w:rsidR="00171D4F">
        <w:rPr>
          <w:rFonts w:ascii="Times New Roman" w:hAnsi="Times New Roman"/>
          <w:sz w:val="24"/>
          <w:lang w:val="en-US"/>
        </w:rPr>
        <w:t>Hence,</w:t>
      </w:r>
      <w:r w:rsidR="00F150D9">
        <w:rPr>
          <w:rFonts w:ascii="Times New Roman" w:hAnsi="Times New Roman"/>
          <w:sz w:val="24"/>
          <w:lang w:val="en-US"/>
        </w:rPr>
        <w:t xml:space="preserve"> </w:t>
      </w:r>
      <w:r w:rsidR="00554DA1">
        <w:rPr>
          <w:rFonts w:ascii="Times New Roman" w:hAnsi="Times New Roman"/>
          <w:sz w:val="24"/>
          <w:lang w:val="en-US"/>
        </w:rPr>
        <w:t xml:space="preserve">Descartes is against the demon’s perspective of things. </w:t>
      </w:r>
      <w:r w:rsidR="00171D4F">
        <w:rPr>
          <w:rFonts w:ascii="Times New Roman" w:hAnsi="Times New Roman"/>
          <w:sz w:val="24"/>
          <w:lang w:val="en-US"/>
        </w:rPr>
        <w:t xml:space="preserve">On the other hand, the differences can be manifested in the way </w:t>
      </w:r>
      <w:proofErr w:type="spellStart"/>
      <w:r w:rsidR="00171D4F">
        <w:rPr>
          <w:rFonts w:ascii="Times New Roman" w:hAnsi="Times New Roman"/>
          <w:sz w:val="24"/>
        </w:rPr>
        <w:t>Zhuangzi</w:t>
      </w:r>
      <w:proofErr w:type="spellEnd"/>
      <w:r w:rsidR="00171D4F">
        <w:rPr>
          <w:rFonts w:ascii="Times New Roman" w:hAnsi="Times New Roman"/>
          <w:sz w:val="24"/>
        </w:rPr>
        <w:t xml:space="preserve"> overturns his argument in support of an argument that is entirely different from what he had stated before. </w:t>
      </w:r>
      <w:r w:rsidR="00171D4F">
        <w:rPr>
          <w:rFonts w:ascii="Times New Roman" w:hAnsi="Times New Roman"/>
          <w:sz w:val="24"/>
          <w:lang w:val="en-US"/>
        </w:rPr>
        <w:t>In Descartes’ case, he stick</w:t>
      </w:r>
      <w:r w:rsidR="00AD412A">
        <w:rPr>
          <w:rFonts w:ascii="Times New Roman" w:hAnsi="Times New Roman"/>
          <w:sz w:val="24"/>
          <w:lang w:val="en-US"/>
        </w:rPr>
        <w:t>s</w:t>
      </w:r>
      <w:r w:rsidR="00171D4F">
        <w:rPr>
          <w:rFonts w:ascii="Times New Roman" w:hAnsi="Times New Roman"/>
          <w:sz w:val="24"/>
          <w:lang w:val="en-US"/>
        </w:rPr>
        <w:t xml:space="preserve"> by his argument. </w:t>
      </w:r>
      <w:r w:rsidR="00AD412A">
        <w:rPr>
          <w:rFonts w:ascii="Times New Roman" w:hAnsi="Times New Roman"/>
          <w:sz w:val="24"/>
          <w:lang w:val="en-US"/>
        </w:rPr>
        <w:t xml:space="preserve">Another difference is manifested in the way </w:t>
      </w:r>
      <w:proofErr w:type="spellStart"/>
      <w:r w:rsidR="00AD412A">
        <w:rPr>
          <w:rFonts w:ascii="Times New Roman" w:hAnsi="Times New Roman"/>
          <w:sz w:val="24"/>
        </w:rPr>
        <w:t>Zhuangzi</w:t>
      </w:r>
      <w:proofErr w:type="spellEnd"/>
      <w:r w:rsidR="00AD412A">
        <w:rPr>
          <w:rFonts w:ascii="Times New Roman" w:hAnsi="Times New Roman"/>
          <w:sz w:val="24"/>
        </w:rPr>
        <w:t xml:space="preserve"> insists that one should stop pretending to know while </w:t>
      </w:r>
      <w:r w:rsidR="00AD412A">
        <w:rPr>
          <w:rFonts w:ascii="Times New Roman" w:hAnsi="Times New Roman"/>
          <w:sz w:val="24"/>
          <w:lang w:val="en-US"/>
        </w:rPr>
        <w:t xml:space="preserve">Descartes implies that he knows better as he cannot be deceived by the demon. </w:t>
      </w:r>
    </w:p>
    <w:p w14:paraId="2B38CB22" w14:textId="77777777" w:rsidR="002417F0" w:rsidRDefault="00660863" w:rsidP="002417F0">
      <w:pPr>
        <w:spacing w:line="480" w:lineRule="auto"/>
        <w:ind w:firstLine="720"/>
        <w:rPr>
          <w:rFonts w:ascii="Times New Roman" w:hAnsi="Times New Roman"/>
          <w:sz w:val="24"/>
          <w:lang w:val="en-US"/>
        </w:rPr>
      </w:pPr>
      <w:r>
        <w:rPr>
          <w:rFonts w:ascii="Times New Roman" w:hAnsi="Times New Roman"/>
          <w:sz w:val="24"/>
          <w:lang w:val="en-US"/>
        </w:rPr>
        <w:t>I find Descartes’s form of skepticism to be valuable. He does not believe in what the demon is saying to be true</w:t>
      </w:r>
      <w:r w:rsidR="00043684">
        <w:rPr>
          <w:rFonts w:ascii="Times New Roman" w:hAnsi="Times New Roman"/>
          <w:sz w:val="24"/>
          <w:lang w:val="en-US"/>
        </w:rPr>
        <w:t xml:space="preserve">. I also do not believe that our view of the earth, colors, sky, shapes, and sounds to be all but a delusion of our dream. </w:t>
      </w:r>
      <w:r w:rsidR="00AA1E2A">
        <w:rPr>
          <w:rFonts w:ascii="Times New Roman" w:hAnsi="Times New Roman"/>
          <w:sz w:val="24"/>
          <w:lang w:val="en-US"/>
        </w:rPr>
        <w:t xml:space="preserve">These aspects are real, and the virtue of human existence cannot be liked to dream. </w:t>
      </w:r>
      <w:r w:rsidR="00594C92">
        <w:rPr>
          <w:rFonts w:ascii="Times New Roman" w:hAnsi="Times New Roman"/>
          <w:sz w:val="24"/>
          <w:lang w:val="en-US"/>
        </w:rPr>
        <w:t>If we were to believe th</w:t>
      </w:r>
      <w:r w:rsidR="00C4128E">
        <w:rPr>
          <w:rFonts w:ascii="Times New Roman" w:hAnsi="Times New Roman"/>
          <w:sz w:val="24"/>
          <w:lang w:val="en-US"/>
        </w:rPr>
        <w:t xml:space="preserve">at our existence </w:t>
      </w:r>
      <w:r w:rsidR="00C4128E">
        <w:rPr>
          <w:rFonts w:ascii="Times New Roman" w:hAnsi="Times New Roman"/>
          <w:sz w:val="24"/>
          <w:lang w:val="en-US"/>
        </w:rPr>
        <w:lastRenderedPageBreak/>
        <w:t xml:space="preserve">was a dream, then how would one explain the dreams they have while sleeping. </w:t>
      </w:r>
      <w:r w:rsidR="000719E3">
        <w:rPr>
          <w:rFonts w:ascii="Times New Roman" w:hAnsi="Times New Roman"/>
          <w:sz w:val="24"/>
          <w:lang w:val="en-US"/>
        </w:rPr>
        <w:t xml:space="preserve">Using the demon’s perspective, it cannot be argued that humans exist through the illusion of a dream and then dream while they are sleeping too. </w:t>
      </w:r>
      <w:r w:rsidR="00197D40">
        <w:rPr>
          <w:rFonts w:ascii="Times New Roman" w:hAnsi="Times New Roman"/>
          <w:sz w:val="24"/>
          <w:lang w:val="en-US"/>
        </w:rPr>
        <w:t xml:space="preserve">The </w:t>
      </w:r>
      <w:r w:rsidR="000546F4">
        <w:rPr>
          <w:rFonts w:ascii="Times New Roman" w:hAnsi="Times New Roman"/>
          <w:sz w:val="24"/>
          <w:lang w:val="en-US"/>
        </w:rPr>
        <w:t xml:space="preserve">point </w:t>
      </w:r>
      <w:r w:rsidR="00197D40">
        <w:rPr>
          <w:rFonts w:ascii="Times New Roman" w:hAnsi="Times New Roman"/>
          <w:sz w:val="24"/>
          <w:lang w:val="en-US"/>
        </w:rPr>
        <w:t xml:space="preserve">clearly presents a </w:t>
      </w:r>
      <w:r w:rsidR="000546F4">
        <w:rPr>
          <w:rFonts w:ascii="Times New Roman" w:hAnsi="Times New Roman"/>
          <w:sz w:val="24"/>
          <w:lang w:val="en-US"/>
        </w:rPr>
        <w:t>refutation</w:t>
      </w:r>
      <w:r w:rsidR="00197D40">
        <w:rPr>
          <w:rFonts w:ascii="Times New Roman" w:hAnsi="Times New Roman"/>
          <w:sz w:val="24"/>
          <w:lang w:val="en-US"/>
        </w:rPr>
        <w:t xml:space="preserve"> to the </w:t>
      </w:r>
      <w:r w:rsidR="000546F4">
        <w:rPr>
          <w:rFonts w:ascii="Times New Roman" w:hAnsi="Times New Roman"/>
          <w:sz w:val="24"/>
          <w:lang w:val="en-US"/>
        </w:rPr>
        <w:t xml:space="preserve">demon’s perspective. Secondly, the fact that we humans have the ability to feel </w:t>
      </w:r>
      <w:r w:rsidR="00E069ED">
        <w:rPr>
          <w:rFonts w:ascii="Times New Roman" w:hAnsi="Times New Roman"/>
          <w:sz w:val="24"/>
          <w:lang w:val="en-US"/>
        </w:rPr>
        <w:t xml:space="preserve">through the sense of trough and see through sight disputes the </w:t>
      </w:r>
      <w:r w:rsidR="0078252B">
        <w:rPr>
          <w:rFonts w:ascii="Times New Roman" w:hAnsi="Times New Roman"/>
          <w:sz w:val="24"/>
          <w:lang w:val="en-US"/>
        </w:rPr>
        <w:t xml:space="preserve">demon’s perspective that we have been falsely believing that we have hands, </w:t>
      </w:r>
      <w:r w:rsidR="00D72603">
        <w:rPr>
          <w:rFonts w:ascii="Times New Roman" w:hAnsi="Times New Roman"/>
          <w:sz w:val="24"/>
          <w:lang w:val="en-US"/>
        </w:rPr>
        <w:t xml:space="preserve">blood and flesh. </w:t>
      </w:r>
    </w:p>
    <w:sectPr w:rsidR="002417F0">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044746" w14:textId="77777777" w:rsidR="00ED4024" w:rsidRDefault="00ED4024">
      <w:pPr>
        <w:spacing w:after="0" w:line="240" w:lineRule="auto"/>
      </w:pPr>
      <w:r>
        <w:separator/>
      </w:r>
    </w:p>
  </w:endnote>
  <w:endnote w:type="continuationSeparator" w:id="0">
    <w:p w14:paraId="065F4173" w14:textId="77777777" w:rsidR="00ED4024" w:rsidRDefault="00ED4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F0DA8F" w14:textId="77777777" w:rsidR="00ED4024" w:rsidRDefault="00ED4024">
      <w:pPr>
        <w:spacing w:after="0" w:line="240" w:lineRule="auto"/>
      </w:pPr>
      <w:r>
        <w:separator/>
      </w:r>
    </w:p>
  </w:footnote>
  <w:footnote w:type="continuationSeparator" w:id="0">
    <w:p w14:paraId="58EB4F6A" w14:textId="77777777" w:rsidR="00ED4024" w:rsidRDefault="00ED40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BF5C2D" w14:textId="77777777" w:rsidR="00F8546B" w:rsidRPr="00F8546B" w:rsidRDefault="00660863">
    <w:pPr>
      <w:pStyle w:val="Header"/>
      <w:rPr>
        <w:rFonts w:ascii="Times New Roman" w:hAnsi="Times New Roman" w:cs="Times New Roman"/>
        <w:sz w:val="24"/>
      </w:rPr>
    </w:pPr>
    <w:r>
      <w:tab/>
    </w:r>
    <w:r>
      <w:tab/>
    </w:r>
    <w:r>
      <w:rPr>
        <w:rFonts w:ascii="Times New Roman" w:hAnsi="Times New Roman" w:cs="Times New Roman"/>
        <w:sz w:val="24"/>
      </w:rPr>
      <w:t xml:space="preserve">Surname </w:t>
    </w:r>
    <w:r w:rsidRPr="00F8546B">
      <w:rPr>
        <w:rFonts w:ascii="Times New Roman" w:hAnsi="Times New Roman" w:cs="Times New Roman"/>
        <w:sz w:val="24"/>
      </w:rPr>
      <w:fldChar w:fldCharType="begin"/>
    </w:r>
    <w:r w:rsidRPr="00F8546B">
      <w:rPr>
        <w:rFonts w:ascii="Times New Roman" w:hAnsi="Times New Roman" w:cs="Times New Roman"/>
        <w:sz w:val="24"/>
      </w:rPr>
      <w:instrText xml:space="preserve"> PAGE   \* MERGEFORMAT </w:instrText>
    </w:r>
    <w:r w:rsidRPr="00F8546B">
      <w:rPr>
        <w:rFonts w:ascii="Times New Roman" w:hAnsi="Times New Roman" w:cs="Times New Roman"/>
        <w:sz w:val="24"/>
      </w:rPr>
      <w:fldChar w:fldCharType="separate"/>
    </w:r>
    <w:r w:rsidR="00C256A3">
      <w:rPr>
        <w:rFonts w:ascii="Times New Roman" w:hAnsi="Times New Roman" w:cs="Times New Roman"/>
        <w:noProof/>
        <w:sz w:val="24"/>
      </w:rPr>
      <w:t>3</w:t>
    </w:r>
    <w:r w:rsidRPr="00F8546B">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CC638F"/>
    <w:multiLevelType w:val="hybridMultilevel"/>
    <w:tmpl w:val="5014A034"/>
    <w:lvl w:ilvl="0" w:tplc="E91EAEBC">
      <w:start w:val="1"/>
      <w:numFmt w:val="decimal"/>
      <w:lvlText w:val="%1."/>
      <w:lvlJc w:val="left"/>
      <w:pPr>
        <w:ind w:left="1080" w:hanging="360"/>
      </w:pPr>
      <w:rPr>
        <w:rFonts w:hint="default"/>
        <w:b/>
      </w:rPr>
    </w:lvl>
    <w:lvl w:ilvl="1" w:tplc="E2C07938" w:tentative="1">
      <w:start w:val="1"/>
      <w:numFmt w:val="lowerLetter"/>
      <w:lvlText w:val="%2."/>
      <w:lvlJc w:val="left"/>
      <w:pPr>
        <w:ind w:left="1800" w:hanging="360"/>
      </w:pPr>
    </w:lvl>
    <w:lvl w:ilvl="2" w:tplc="E24C2232" w:tentative="1">
      <w:start w:val="1"/>
      <w:numFmt w:val="lowerRoman"/>
      <w:lvlText w:val="%3."/>
      <w:lvlJc w:val="right"/>
      <w:pPr>
        <w:ind w:left="2520" w:hanging="180"/>
      </w:pPr>
    </w:lvl>
    <w:lvl w:ilvl="3" w:tplc="3090829C" w:tentative="1">
      <w:start w:val="1"/>
      <w:numFmt w:val="decimal"/>
      <w:lvlText w:val="%4."/>
      <w:lvlJc w:val="left"/>
      <w:pPr>
        <w:ind w:left="3240" w:hanging="360"/>
      </w:pPr>
    </w:lvl>
    <w:lvl w:ilvl="4" w:tplc="13760A7C" w:tentative="1">
      <w:start w:val="1"/>
      <w:numFmt w:val="lowerLetter"/>
      <w:lvlText w:val="%5."/>
      <w:lvlJc w:val="left"/>
      <w:pPr>
        <w:ind w:left="3960" w:hanging="360"/>
      </w:pPr>
    </w:lvl>
    <w:lvl w:ilvl="5" w:tplc="AF281B22" w:tentative="1">
      <w:start w:val="1"/>
      <w:numFmt w:val="lowerRoman"/>
      <w:lvlText w:val="%6."/>
      <w:lvlJc w:val="right"/>
      <w:pPr>
        <w:ind w:left="4680" w:hanging="180"/>
      </w:pPr>
    </w:lvl>
    <w:lvl w:ilvl="6" w:tplc="347851B2" w:tentative="1">
      <w:start w:val="1"/>
      <w:numFmt w:val="decimal"/>
      <w:lvlText w:val="%7."/>
      <w:lvlJc w:val="left"/>
      <w:pPr>
        <w:ind w:left="5400" w:hanging="360"/>
      </w:pPr>
    </w:lvl>
    <w:lvl w:ilvl="7" w:tplc="87D67F86" w:tentative="1">
      <w:start w:val="1"/>
      <w:numFmt w:val="lowerLetter"/>
      <w:lvlText w:val="%8."/>
      <w:lvlJc w:val="left"/>
      <w:pPr>
        <w:ind w:left="6120" w:hanging="360"/>
      </w:pPr>
    </w:lvl>
    <w:lvl w:ilvl="8" w:tplc="C52E0FE4"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6B9"/>
    <w:rsid w:val="00016411"/>
    <w:rsid w:val="00026577"/>
    <w:rsid w:val="00043684"/>
    <w:rsid w:val="000546F4"/>
    <w:rsid w:val="000719E3"/>
    <w:rsid w:val="000C0416"/>
    <w:rsid w:val="000C072F"/>
    <w:rsid w:val="000D0A71"/>
    <w:rsid w:val="000D1E2C"/>
    <w:rsid w:val="000D6C9A"/>
    <w:rsid w:val="000E391D"/>
    <w:rsid w:val="000F5C76"/>
    <w:rsid w:val="00104CBE"/>
    <w:rsid w:val="00107978"/>
    <w:rsid w:val="00171D4F"/>
    <w:rsid w:val="00192547"/>
    <w:rsid w:val="001977F5"/>
    <w:rsid w:val="00197D40"/>
    <w:rsid w:val="002360AA"/>
    <w:rsid w:val="002417F0"/>
    <w:rsid w:val="00261D43"/>
    <w:rsid w:val="002729F6"/>
    <w:rsid w:val="002961AC"/>
    <w:rsid w:val="002B5000"/>
    <w:rsid w:val="00315780"/>
    <w:rsid w:val="00352CB3"/>
    <w:rsid w:val="003708BE"/>
    <w:rsid w:val="003921AD"/>
    <w:rsid w:val="003A4AC8"/>
    <w:rsid w:val="003C42A6"/>
    <w:rsid w:val="003D2D89"/>
    <w:rsid w:val="003E24E7"/>
    <w:rsid w:val="003F311B"/>
    <w:rsid w:val="00411BED"/>
    <w:rsid w:val="00430CEC"/>
    <w:rsid w:val="00453277"/>
    <w:rsid w:val="00457489"/>
    <w:rsid w:val="00463249"/>
    <w:rsid w:val="00487973"/>
    <w:rsid w:val="004951A8"/>
    <w:rsid w:val="004B3252"/>
    <w:rsid w:val="00514082"/>
    <w:rsid w:val="005171FE"/>
    <w:rsid w:val="00524E71"/>
    <w:rsid w:val="00554DA1"/>
    <w:rsid w:val="00571D9A"/>
    <w:rsid w:val="00592B74"/>
    <w:rsid w:val="00594C40"/>
    <w:rsid w:val="00594C92"/>
    <w:rsid w:val="005A54A5"/>
    <w:rsid w:val="00617924"/>
    <w:rsid w:val="006416A7"/>
    <w:rsid w:val="00645894"/>
    <w:rsid w:val="00660863"/>
    <w:rsid w:val="00690FAF"/>
    <w:rsid w:val="00695E3F"/>
    <w:rsid w:val="006C4C5C"/>
    <w:rsid w:val="006D4ED9"/>
    <w:rsid w:val="00747127"/>
    <w:rsid w:val="00764A4F"/>
    <w:rsid w:val="0078252B"/>
    <w:rsid w:val="007E266C"/>
    <w:rsid w:val="008228D6"/>
    <w:rsid w:val="008642BD"/>
    <w:rsid w:val="00864A2F"/>
    <w:rsid w:val="00874658"/>
    <w:rsid w:val="008B08B9"/>
    <w:rsid w:val="008B22D7"/>
    <w:rsid w:val="008B3CC6"/>
    <w:rsid w:val="008C3F76"/>
    <w:rsid w:val="008E2239"/>
    <w:rsid w:val="008E442D"/>
    <w:rsid w:val="00947992"/>
    <w:rsid w:val="00950FF1"/>
    <w:rsid w:val="00972903"/>
    <w:rsid w:val="009F4534"/>
    <w:rsid w:val="00A026B9"/>
    <w:rsid w:val="00A03920"/>
    <w:rsid w:val="00A36EC3"/>
    <w:rsid w:val="00A42D67"/>
    <w:rsid w:val="00A70583"/>
    <w:rsid w:val="00A97897"/>
    <w:rsid w:val="00AA1E2A"/>
    <w:rsid w:val="00AB21D3"/>
    <w:rsid w:val="00AB313F"/>
    <w:rsid w:val="00AD412A"/>
    <w:rsid w:val="00B11FA6"/>
    <w:rsid w:val="00B21842"/>
    <w:rsid w:val="00B41C45"/>
    <w:rsid w:val="00B63DD5"/>
    <w:rsid w:val="00B76C0E"/>
    <w:rsid w:val="00B82BE9"/>
    <w:rsid w:val="00BE48F8"/>
    <w:rsid w:val="00BE62BF"/>
    <w:rsid w:val="00BF078E"/>
    <w:rsid w:val="00C1660F"/>
    <w:rsid w:val="00C256A3"/>
    <w:rsid w:val="00C30912"/>
    <w:rsid w:val="00C32EC1"/>
    <w:rsid w:val="00C348B5"/>
    <w:rsid w:val="00C4128E"/>
    <w:rsid w:val="00C447A5"/>
    <w:rsid w:val="00C8078A"/>
    <w:rsid w:val="00C91842"/>
    <w:rsid w:val="00D51526"/>
    <w:rsid w:val="00D72603"/>
    <w:rsid w:val="00E069ED"/>
    <w:rsid w:val="00E1226E"/>
    <w:rsid w:val="00E14831"/>
    <w:rsid w:val="00E15D40"/>
    <w:rsid w:val="00E53252"/>
    <w:rsid w:val="00E6519F"/>
    <w:rsid w:val="00EA651F"/>
    <w:rsid w:val="00EC7B23"/>
    <w:rsid w:val="00ED4024"/>
    <w:rsid w:val="00EF456D"/>
    <w:rsid w:val="00F00D31"/>
    <w:rsid w:val="00F150D9"/>
    <w:rsid w:val="00F51B72"/>
    <w:rsid w:val="00F53F45"/>
    <w:rsid w:val="00F671A4"/>
    <w:rsid w:val="00F8546B"/>
    <w:rsid w:val="00F94745"/>
    <w:rsid w:val="00FA3407"/>
    <w:rsid w:val="00FA4BE5"/>
    <w:rsid w:val="00FB1ABB"/>
    <w:rsid w:val="00FB2B35"/>
    <w:rsid w:val="00FD24F6"/>
    <w:rsid w:val="00FF10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4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46B"/>
  </w:style>
  <w:style w:type="paragraph" w:styleId="Footer">
    <w:name w:val="footer"/>
    <w:basedOn w:val="Normal"/>
    <w:link w:val="FooterChar"/>
    <w:uiPriority w:val="99"/>
    <w:unhideWhenUsed/>
    <w:rsid w:val="00F854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46B"/>
  </w:style>
  <w:style w:type="paragraph" w:styleId="ListParagraph">
    <w:name w:val="List Paragraph"/>
    <w:basedOn w:val="Normal"/>
    <w:uiPriority w:val="34"/>
    <w:qFormat/>
    <w:rsid w:val="00463249"/>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51B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1B7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4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46B"/>
  </w:style>
  <w:style w:type="paragraph" w:styleId="Footer">
    <w:name w:val="footer"/>
    <w:basedOn w:val="Normal"/>
    <w:link w:val="FooterChar"/>
    <w:uiPriority w:val="99"/>
    <w:unhideWhenUsed/>
    <w:rsid w:val="00F854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46B"/>
  </w:style>
  <w:style w:type="paragraph" w:styleId="ListParagraph">
    <w:name w:val="List Paragraph"/>
    <w:basedOn w:val="Normal"/>
    <w:uiPriority w:val="34"/>
    <w:qFormat/>
    <w:rsid w:val="00463249"/>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51B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1B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IanR</dc:creator>
  <cp:lastModifiedBy>d</cp:lastModifiedBy>
  <cp:revision>2</cp:revision>
  <dcterms:created xsi:type="dcterms:W3CDTF">2018-03-24T19:44:00Z</dcterms:created>
  <dcterms:modified xsi:type="dcterms:W3CDTF">2018-03-24T19:44:00Z</dcterms:modified>
</cp:coreProperties>
</file>